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A764" w14:textId="77777777" w:rsidR="00BE6530" w:rsidRDefault="00BE6530" w:rsidP="00BE6530">
      <w:pPr>
        <w:jc w:val="center"/>
        <w:rPr>
          <w:b/>
          <w:bCs/>
        </w:rPr>
      </w:pPr>
      <w:r>
        <w:rPr>
          <w:b/>
          <w:bCs/>
        </w:rPr>
        <w:t>ÜST ARAMA (EL) DEDEKTÖRÜ TEKNİK ŞARTNAMESİ</w:t>
      </w:r>
    </w:p>
    <w:p w14:paraId="4155654B" w14:textId="77777777" w:rsidR="00BE6530" w:rsidRDefault="00BE6530" w:rsidP="00BE6530"/>
    <w:p w14:paraId="041BD068" w14:textId="77777777" w:rsidR="00BE6530" w:rsidRDefault="00BE6530" w:rsidP="00BE6530">
      <w:r>
        <w:t>KONU:   El tipi (hand held metal detector) metal dedektörleri, kişilerin üzerinde, çantasında v.s. kapalı hacimlerin içerisinde metalden yapılmış ateşli silahlar (tabanca vs.) ile her türlü kesici aletlerin (bıçak, şiş vs) taşınıp taşınmadığını kontrol etmek amacıyla kullanacaktır.</w:t>
      </w:r>
    </w:p>
    <w:p w14:paraId="3A16D74F" w14:textId="77777777" w:rsidR="00BE6530" w:rsidRDefault="00BE6530" w:rsidP="00BE6530"/>
    <w:p w14:paraId="194ECE03" w14:textId="77777777" w:rsidR="00BE6530" w:rsidRDefault="00BE6530" w:rsidP="00BE6530">
      <w:r>
        <w:rPr>
          <w:b/>
          <w:bCs/>
          <w:u w:val="single"/>
        </w:rPr>
        <w:t>TEKNİK ÖZELLİKLER</w:t>
      </w:r>
      <w:r>
        <w:t>:</w:t>
      </w:r>
    </w:p>
    <w:p w14:paraId="7F421A89" w14:textId="77777777" w:rsidR="00BE6530" w:rsidRDefault="00BE6530" w:rsidP="00BE6530"/>
    <w:p w14:paraId="2600E49F" w14:textId="77777777" w:rsidR="00BE6530" w:rsidRDefault="00BE6530" w:rsidP="00BE6530">
      <w:pPr>
        <w:numPr>
          <w:ilvl w:val="0"/>
          <w:numId w:val="12"/>
        </w:numPr>
        <w:spacing w:after="0" w:line="240" w:lineRule="auto"/>
      </w:pPr>
      <w:r>
        <w:t>Dedektör tek elle rahatça kullanılabilir özellikte olacaktır.</w:t>
      </w:r>
    </w:p>
    <w:p w14:paraId="0B4F5C24" w14:textId="77777777" w:rsidR="00BE6530" w:rsidRDefault="00BE6530" w:rsidP="00BE6530">
      <w:pPr>
        <w:ind w:left="360"/>
      </w:pPr>
    </w:p>
    <w:p w14:paraId="7E8E8347" w14:textId="77777777" w:rsidR="00BE6530" w:rsidRDefault="00BE6530" w:rsidP="00BE6530">
      <w:pPr>
        <w:numPr>
          <w:ilvl w:val="0"/>
          <w:numId w:val="12"/>
        </w:numPr>
        <w:spacing w:after="0" w:line="240" w:lineRule="auto"/>
      </w:pPr>
      <w:r>
        <w:t>Dedektör dış kabı ABS ( Akrilonitril Butadin Sitrin) plastikten , tutma kolu mikro kaçuk yapıdan imal edilmiş olacaktır.</w:t>
      </w:r>
    </w:p>
    <w:p w14:paraId="3C4F2F75" w14:textId="77777777" w:rsidR="00BE6530" w:rsidRDefault="00BE6530" w:rsidP="00BE6530"/>
    <w:p w14:paraId="44DC6E4D" w14:textId="77777777" w:rsidR="00BE6530" w:rsidRDefault="00BE6530" w:rsidP="00BE6530">
      <w:pPr>
        <w:numPr>
          <w:ilvl w:val="0"/>
          <w:numId w:val="12"/>
        </w:numPr>
        <w:spacing w:after="0" w:line="240" w:lineRule="auto"/>
      </w:pPr>
      <w:r>
        <w:t>Dedektör, arama başı ve gövdeye (tutma kolu), ayrıca bileklik kordonuna sahip olacaktır.</w:t>
      </w:r>
    </w:p>
    <w:p w14:paraId="57804ECC" w14:textId="77777777" w:rsidR="00BE6530" w:rsidRDefault="00BE6530" w:rsidP="00BE6530"/>
    <w:p w14:paraId="705BC53E" w14:textId="77777777" w:rsidR="00BE6530" w:rsidRDefault="00BE6530" w:rsidP="00BE6530">
      <w:pPr>
        <w:numPr>
          <w:ilvl w:val="0"/>
          <w:numId w:val="12"/>
        </w:numPr>
        <w:spacing w:after="0" w:line="240" w:lineRule="auto"/>
      </w:pPr>
      <w:r>
        <w:t>Dedektör üzerinde marka, model ve seri no bilgileri bulunacaktır.</w:t>
      </w:r>
    </w:p>
    <w:p w14:paraId="0BAAD343" w14:textId="77777777" w:rsidR="00BE6530" w:rsidRDefault="00BE6530" w:rsidP="00BE6530"/>
    <w:p w14:paraId="33776F02" w14:textId="77777777" w:rsidR="00BE6530" w:rsidRDefault="00BE6530" w:rsidP="00BE6530">
      <w:pPr>
        <w:numPr>
          <w:ilvl w:val="0"/>
          <w:numId w:val="12"/>
        </w:numPr>
        <w:spacing w:after="0" w:line="240" w:lineRule="auto"/>
      </w:pPr>
      <w:r>
        <w:t>Dedektör 360 derece tarama yapabilecek kapasitede olmalıdır.</w:t>
      </w:r>
    </w:p>
    <w:p w14:paraId="07EA6603" w14:textId="77777777" w:rsidR="00BE6530" w:rsidRDefault="00BE6530" w:rsidP="00BE6530"/>
    <w:p w14:paraId="4658431A" w14:textId="77777777" w:rsidR="00BE6530" w:rsidRDefault="00BE6530" w:rsidP="00BE6530">
      <w:pPr>
        <w:numPr>
          <w:ilvl w:val="0"/>
          <w:numId w:val="12"/>
        </w:numPr>
        <w:spacing w:after="0" w:line="240" w:lineRule="auto"/>
      </w:pPr>
      <w:r>
        <w:t>Dedektör ağırlığı pil dahil en fazla 400 gr olacaktır.</w:t>
      </w:r>
    </w:p>
    <w:p w14:paraId="43131742" w14:textId="77777777" w:rsidR="00BE6530" w:rsidRDefault="00BE6530" w:rsidP="00BE6530"/>
    <w:p w14:paraId="4E701E82" w14:textId="77777777" w:rsidR="00BE6530" w:rsidRDefault="00BE6530" w:rsidP="00BE6530">
      <w:pPr>
        <w:numPr>
          <w:ilvl w:val="0"/>
          <w:numId w:val="12"/>
        </w:numPr>
        <w:spacing w:after="0" w:line="240" w:lineRule="auto"/>
      </w:pPr>
      <w:r>
        <w:t>Dedektörün toplam boyu en fazla 41 cm olacaktır.</w:t>
      </w:r>
    </w:p>
    <w:p w14:paraId="3E4F51C5" w14:textId="77777777" w:rsidR="00BE6530" w:rsidRDefault="00BE6530" w:rsidP="00BE6530"/>
    <w:p w14:paraId="0400C5AA" w14:textId="77777777" w:rsidR="00BE6530" w:rsidRDefault="00BE6530" w:rsidP="00BE6530">
      <w:pPr>
        <w:numPr>
          <w:ilvl w:val="0"/>
          <w:numId w:val="12"/>
        </w:numPr>
        <w:spacing w:after="0" w:line="240" w:lineRule="auto"/>
      </w:pPr>
      <w:r>
        <w:t>Dedektör üzerinde :</w:t>
      </w:r>
    </w:p>
    <w:p w14:paraId="2CABCF18" w14:textId="77777777" w:rsidR="00BE6530" w:rsidRDefault="00BE6530" w:rsidP="00BE6530">
      <w:pPr>
        <w:numPr>
          <w:ilvl w:val="1"/>
          <w:numId w:val="12"/>
        </w:numPr>
        <w:spacing w:after="0" w:line="240" w:lineRule="auto"/>
      </w:pPr>
      <w:r>
        <w:t>Açma-kapama anahtarı;</w:t>
      </w:r>
    </w:p>
    <w:p w14:paraId="5634985F" w14:textId="77777777" w:rsidR="00BE6530" w:rsidRDefault="00BE6530" w:rsidP="00BE6530">
      <w:pPr>
        <w:numPr>
          <w:ilvl w:val="1"/>
          <w:numId w:val="12"/>
        </w:numPr>
        <w:spacing w:after="0" w:line="240" w:lineRule="auto"/>
      </w:pPr>
      <w:r>
        <w:t>Hassasiyet ayarı için gerekli düzenek :</w:t>
      </w:r>
    </w:p>
    <w:p w14:paraId="3AC64762" w14:textId="77777777" w:rsidR="00BE6530" w:rsidRDefault="00BE6530" w:rsidP="00BE6530">
      <w:pPr>
        <w:numPr>
          <w:ilvl w:val="1"/>
          <w:numId w:val="12"/>
        </w:numPr>
        <w:spacing w:after="0" w:line="240" w:lineRule="auto"/>
      </w:pPr>
      <w:r>
        <w:t>Parazit önleyici anahtar bulunacaktır</w:t>
      </w:r>
    </w:p>
    <w:p w14:paraId="63AD5065" w14:textId="77777777" w:rsidR="00BE6530" w:rsidRDefault="00BE6530" w:rsidP="00BE6530"/>
    <w:p w14:paraId="0AF20BB6" w14:textId="77777777" w:rsidR="00BE6530" w:rsidRDefault="00BE6530" w:rsidP="00BE6530">
      <w:pPr>
        <w:numPr>
          <w:ilvl w:val="0"/>
          <w:numId w:val="12"/>
        </w:numPr>
        <w:spacing w:after="0" w:line="240" w:lineRule="auto"/>
      </w:pPr>
      <w:r>
        <w:t>Dedektörün elektronik devre kartı, teknolojik gelişmelere uygun olarak yüzey monte teknolojisi ile imal edilmiş olacaktır.</w:t>
      </w:r>
    </w:p>
    <w:p w14:paraId="02B7F081" w14:textId="77777777" w:rsidR="00BE6530" w:rsidRDefault="00BE6530" w:rsidP="00BE6530"/>
    <w:p w14:paraId="65923EDB" w14:textId="77777777" w:rsidR="00BE6530" w:rsidRDefault="00BE6530" w:rsidP="00BE6530">
      <w:pPr>
        <w:numPr>
          <w:ilvl w:val="0"/>
          <w:numId w:val="12"/>
        </w:numPr>
        <w:spacing w:after="0" w:line="240" w:lineRule="auto"/>
      </w:pPr>
      <w:r>
        <w:t>Dedektör USB –C kablo ile şarj edilebilinir özellikte olacaktır.</w:t>
      </w:r>
    </w:p>
    <w:p w14:paraId="36824807" w14:textId="77777777" w:rsidR="00BE6530" w:rsidRDefault="00BE6530" w:rsidP="00BE6530">
      <w:pPr>
        <w:pStyle w:val="ListeParagraf"/>
      </w:pPr>
    </w:p>
    <w:p w14:paraId="3F1217AC" w14:textId="77777777" w:rsidR="00BE6530" w:rsidRDefault="00BE6530" w:rsidP="00BE6530">
      <w:pPr>
        <w:numPr>
          <w:ilvl w:val="0"/>
          <w:numId w:val="12"/>
        </w:numPr>
        <w:spacing w:after="0" w:line="240" w:lineRule="auto"/>
      </w:pPr>
      <w:r>
        <w:t>Dedektör opsiyonel olarak çoklu şarj edilebilir yapıda şarj istasyonuna sahip olacaktır.</w:t>
      </w:r>
    </w:p>
    <w:p w14:paraId="3423073D" w14:textId="77777777" w:rsidR="00BE6530" w:rsidRDefault="00BE6530" w:rsidP="00BE6530">
      <w:pPr>
        <w:pStyle w:val="ListeParagraf"/>
      </w:pPr>
    </w:p>
    <w:p w14:paraId="3ED97C43" w14:textId="77777777" w:rsidR="00BE6530" w:rsidRDefault="00BE6530" w:rsidP="00BE6530">
      <w:pPr>
        <w:numPr>
          <w:ilvl w:val="0"/>
          <w:numId w:val="12"/>
        </w:numPr>
        <w:spacing w:after="0" w:line="240" w:lineRule="auto"/>
      </w:pPr>
      <w:r>
        <w:t>Dedektör IP 65 Standartlarına sahip olacaktır.</w:t>
      </w:r>
    </w:p>
    <w:p w14:paraId="3880ECA8" w14:textId="77777777" w:rsidR="00BE6530" w:rsidRDefault="00BE6530" w:rsidP="00BE6530">
      <w:pPr>
        <w:ind w:left="720"/>
      </w:pPr>
    </w:p>
    <w:p w14:paraId="4503CC76" w14:textId="77777777" w:rsidR="00BE6530" w:rsidRDefault="00BE6530" w:rsidP="00BE6530">
      <w:pPr>
        <w:numPr>
          <w:ilvl w:val="0"/>
          <w:numId w:val="12"/>
        </w:numPr>
        <w:spacing w:after="0" w:line="240" w:lineRule="auto"/>
      </w:pPr>
      <w:r>
        <w:t>Dedektörün maksimum hassasiyette iken çektiği akım en fazla 15 mA olacaktır.</w:t>
      </w:r>
    </w:p>
    <w:p w14:paraId="3DC7A621" w14:textId="77777777" w:rsidR="00BE6530" w:rsidRDefault="00BE6530" w:rsidP="00BE6530"/>
    <w:p w14:paraId="2F3D22F8" w14:textId="77777777" w:rsidR="00BE6530" w:rsidRDefault="00BE6530" w:rsidP="00BE6530">
      <w:pPr>
        <w:numPr>
          <w:ilvl w:val="0"/>
          <w:numId w:val="12"/>
        </w:numPr>
        <w:spacing w:after="0" w:line="240" w:lineRule="auto"/>
      </w:pPr>
      <w:r>
        <w:lastRenderedPageBreak/>
        <w:t>Metal algılama esnasında personeli sesli – ışıklı ve titreşimli – ışıklı  olarak ikaz edecektir.</w:t>
      </w:r>
    </w:p>
    <w:p w14:paraId="57735BE9" w14:textId="77777777" w:rsidR="00BE6530" w:rsidRDefault="00BE6530" w:rsidP="00BE6530"/>
    <w:p w14:paraId="7F99CEFC" w14:textId="77777777" w:rsidR="00BE6530" w:rsidRDefault="00BE6530" w:rsidP="00BE6530">
      <w:pPr>
        <w:numPr>
          <w:ilvl w:val="0"/>
          <w:numId w:val="12"/>
        </w:numPr>
        <w:spacing w:after="0" w:line="240" w:lineRule="auto"/>
      </w:pPr>
      <w:r>
        <w:t>Dedektör en az 7 farklı hassasiyet seviyesine sahip olacaktır.</w:t>
      </w:r>
    </w:p>
    <w:p w14:paraId="4AA6957A" w14:textId="77777777" w:rsidR="00BE6530" w:rsidRDefault="00BE6530" w:rsidP="00BE6530"/>
    <w:p w14:paraId="73C153F1" w14:textId="77777777" w:rsidR="00BE6530" w:rsidRDefault="00BE6530" w:rsidP="00BE6530">
      <w:pPr>
        <w:numPr>
          <w:ilvl w:val="0"/>
          <w:numId w:val="12"/>
        </w:numPr>
        <w:spacing w:after="0" w:line="240" w:lineRule="auto"/>
      </w:pPr>
      <w:r>
        <w:t>Dedektör pilin bitmekte olduğunu kullanıcı personele sesli ve ışıklı olarak ikaz edecektir.</w:t>
      </w:r>
    </w:p>
    <w:p w14:paraId="5ABE3099" w14:textId="77777777" w:rsidR="00BE6530" w:rsidRDefault="00BE6530" w:rsidP="00BE6530">
      <w:pPr>
        <w:pStyle w:val="ListeParagraf"/>
      </w:pPr>
    </w:p>
    <w:p w14:paraId="4D5B34B9" w14:textId="77777777" w:rsidR="00BE6530" w:rsidRDefault="00BE6530" w:rsidP="00BE6530">
      <w:pPr>
        <w:numPr>
          <w:ilvl w:val="0"/>
          <w:numId w:val="12"/>
        </w:numPr>
        <w:spacing w:after="0" w:line="240" w:lineRule="auto"/>
      </w:pPr>
      <w:r>
        <w:t>Dedektör (-20°C) -</w:t>
      </w:r>
      <w:r w:rsidRPr="0046600B">
        <w:t xml:space="preserve"> (60°C)</w:t>
      </w:r>
      <w:r>
        <w:t xml:space="preserve"> çalışma sıcaklıklarına uygun olacaktır.</w:t>
      </w:r>
    </w:p>
    <w:p w14:paraId="3F028090" w14:textId="77777777" w:rsidR="00BE6530" w:rsidRDefault="00BE6530" w:rsidP="00BE6530"/>
    <w:p w14:paraId="5E0AE89B" w14:textId="77777777" w:rsidR="00BE6530" w:rsidRDefault="00BE6530" w:rsidP="00BE6530">
      <w:pPr>
        <w:numPr>
          <w:ilvl w:val="0"/>
          <w:numId w:val="12"/>
        </w:numPr>
        <w:spacing w:after="0" w:line="240" w:lineRule="auto"/>
      </w:pPr>
      <w:r>
        <w:t xml:space="preserve">Şarj kablosunun ters bağlantısına karşı dedektörde gerekli önlemler alınmış olacak ve arıza oluşmayacaktır. </w:t>
      </w:r>
    </w:p>
    <w:p w14:paraId="638A6968" w14:textId="3340F828" w:rsidR="00BE6530" w:rsidRDefault="00BE6530" w:rsidP="00BE6530">
      <w:pPr>
        <w:numPr>
          <w:ilvl w:val="0"/>
          <w:numId w:val="12"/>
        </w:numPr>
        <w:spacing w:after="0" w:line="240" w:lineRule="auto"/>
      </w:pPr>
      <w:r>
        <w:t xml:space="preserve">Dedektör kalbinde pili </w:t>
      </w:r>
      <w:r w:rsidR="009D71B1">
        <w:t>o</w:t>
      </w:r>
      <w:r>
        <w:t xml:space="preserve">lan (pacemakers) kişilerde sağlığa zararlı bir etki yaratmayacak; kayıt bantları, manyetik kartlar ve disketlere zarar vermeyecek şekilde dizayn edilmiş olacaktır. </w:t>
      </w:r>
    </w:p>
    <w:p w14:paraId="4FFAB896" w14:textId="77777777" w:rsidR="00BE6530" w:rsidRDefault="00BE6530" w:rsidP="00BE6530"/>
    <w:p w14:paraId="60882B5B" w14:textId="77777777" w:rsidR="00BE6530" w:rsidRDefault="00BE6530" w:rsidP="00BE6530">
      <w:pPr>
        <w:numPr>
          <w:ilvl w:val="0"/>
          <w:numId w:val="12"/>
        </w:numPr>
        <w:spacing w:after="0" w:line="240" w:lineRule="auto"/>
      </w:pPr>
      <w:r>
        <w:t>Dedektör maksimum hassasiyet konumunda iken aşağıdaki tabloda verilen en az mesafe değerlere sahip olacaktır.</w:t>
      </w:r>
    </w:p>
    <w:p w14:paraId="62F42C3B" w14:textId="77777777" w:rsidR="00BE6530" w:rsidRDefault="00BE6530" w:rsidP="00BE6530">
      <w:pPr>
        <w:ind w:left="360"/>
      </w:pPr>
    </w:p>
    <w:p w14:paraId="4C51BC08" w14:textId="77777777" w:rsidR="00BE6530" w:rsidRDefault="00BE6530" w:rsidP="00BE6530">
      <w:pPr>
        <w:ind w:left="720"/>
      </w:pPr>
      <w:r>
        <w:rPr>
          <w:u w:val="single"/>
        </w:rPr>
        <w:t xml:space="preserve">Performans                    </w:t>
      </w:r>
      <w:r>
        <w:t xml:space="preserve">                       </w:t>
      </w:r>
      <w:r>
        <w:rPr>
          <w:u w:val="single"/>
        </w:rPr>
        <w:t>Mesafe</w:t>
      </w:r>
    </w:p>
    <w:p w14:paraId="76A76E9F" w14:textId="77777777" w:rsidR="00BE6530" w:rsidRDefault="00BE6530" w:rsidP="00BE6530">
      <w:pPr>
        <w:ind w:left="720"/>
      </w:pPr>
    </w:p>
    <w:p w14:paraId="104BC34C" w14:textId="77777777" w:rsidR="00BE6530" w:rsidRDefault="00BE6530" w:rsidP="00BE6530">
      <w:pPr>
        <w:ind w:left="720"/>
      </w:pPr>
      <w:r>
        <w:t xml:space="preserve">Tabanca. 25 cal.                                       </w:t>
      </w:r>
      <w:smartTag w:uri="urn:schemas-microsoft-com:office:smarttags" w:element="metricconverter">
        <w:smartTagPr>
          <w:attr w:name="ProductID" w:val="14 cm"/>
        </w:smartTagPr>
        <w:r>
          <w:t>14 cm</w:t>
        </w:r>
      </w:smartTag>
      <w:r>
        <w:t>.</w:t>
      </w:r>
    </w:p>
    <w:p w14:paraId="45900610" w14:textId="77777777" w:rsidR="00BE6530" w:rsidRDefault="00BE6530" w:rsidP="00BE6530">
      <w:pPr>
        <w:ind w:left="720"/>
      </w:pPr>
      <w:r>
        <w:t xml:space="preserve">50 Kuruş metal para.                                  </w:t>
      </w:r>
      <w:smartTag w:uri="urn:schemas-microsoft-com:office:smarttags" w:element="metricconverter">
        <w:smartTagPr>
          <w:attr w:name="ProductID" w:val="8 cm"/>
        </w:smartTagPr>
        <w:r>
          <w:t>8 cm</w:t>
        </w:r>
      </w:smartTag>
      <w:r>
        <w:t>.</w:t>
      </w:r>
    </w:p>
    <w:p w14:paraId="0F89FCB5" w14:textId="77777777" w:rsidR="004224DE" w:rsidRPr="00BE6530" w:rsidRDefault="004224DE" w:rsidP="00BE6530"/>
    <w:sectPr w:rsidR="004224DE" w:rsidRPr="00BE6530" w:rsidSect="008F6BF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761"/>
    <w:multiLevelType w:val="hybridMultilevel"/>
    <w:tmpl w:val="B5F0374A"/>
    <w:lvl w:ilvl="0" w:tplc="041F0011">
      <w:start w:val="1"/>
      <w:numFmt w:val="decimal"/>
      <w:lvlText w:val="%1)"/>
      <w:lvlJc w:val="left"/>
      <w:pPr>
        <w:tabs>
          <w:tab w:val="num" w:pos="720"/>
        </w:tabs>
        <w:ind w:left="720" w:hanging="360"/>
      </w:pPr>
      <w:rPr>
        <w:rFonts w:hint="default"/>
      </w:rPr>
    </w:lvl>
    <w:lvl w:ilvl="1" w:tplc="5934917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8EE0C62"/>
    <w:multiLevelType w:val="multilevel"/>
    <w:tmpl w:val="8D82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10FF6"/>
    <w:multiLevelType w:val="multilevel"/>
    <w:tmpl w:val="162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12EF4"/>
    <w:multiLevelType w:val="multilevel"/>
    <w:tmpl w:val="07C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E0BAF"/>
    <w:multiLevelType w:val="multilevel"/>
    <w:tmpl w:val="C61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D0B98"/>
    <w:multiLevelType w:val="multilevel"/>
    <w:tmpl w:val="E6EC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D5DDE"/>
    <w:multiLevelType w:val="multilevel"/>
    <w:tmpl w:val="BB28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A3B93"/>
    <w:multiLevelType w:val="multilevel"/>
    <w:tmpl w:val="7586F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118FF"/>
    <w:multiLevelType w:val="multilevel"/>
    <w:tmpl w:val="3E303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5378B"/>
    <w:multiLevelType w:val="multilevel"/>
    <w:tmpl w:val="26D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90319"/>
    <w:multiLevelType w:val="multilevel"/>
    <w:tmpl w:val="2A22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C7F1B"/>
    <w:multiLevelType w:val="multilevel"/>
    <w:tmpl w:val="F54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287985">
    <w:abstractNumId w:val="6"/>
  </w:num>
  <w:num w:numId="2" w16cid:durableId="208929526">
    <w:abstractNumId w:val="7"/>
  </w:num>
  <w:num w:numId="3" w16cid:durableId="829752847">
    <w:abstractNumId w:val="8"/>
  </w:num>
  <w:num w:numId="4" w16cid:durableId="1099136959">
    <w:abstractNumId w:val="10"/>
  </w:num>
  <w:num w:numId="5" w16cid:durableId="108014420">
    <w:abstractNumId w:val="4"/>
  </w:num>
  <w:num w:numId="6" w16cid:durableId="492331282">
    <w:abstractNumId w:val="9"/>
  </w:num>
  <w:num w:numId="7" w16cid:durableId="1675953993">
    <w:abstractNumId w:val="1"/>
  </w:num>
  <w:num w:numId="8" w16cid:durableId="1237395395">
    <w:abstractNumId w:val="11"/>
  </w:num>
  <w:num w:numId="9" w16cid:durableId="857936578">
    <w:abstractNumId w:val="3"/>
  </w:num>
  <w:num w:numId="10" w16cid:durableId="1509755739">
    <w:abstractNumId w:val="2"/>
  </w:num>
  <w:num w:numId="11" w16cid:durableId="84886555">
    <w:abstractNumId w:val="5"/>
  </w:num>
  <w:num w:numId="12" w16cid:durableId="51388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DE"/>
    <w:rsid w:val="001072A0"/>
    <w:rsid w:val="004224DE"/>
    <w:rsid w:val="009D71B1"/>
    <w:rsid w:val="00BE6530"/>
    <w:rsid w:val="00EE6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EF613F"/>
  <w15:chartTrackingRefBased/>
  <w15:docId w15:val="{63D1C8EF-93DD-48D2-ADF4-6C2522AC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22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22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224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224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224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224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24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24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24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24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224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224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24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24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224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24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24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24DE"/>
    <w:rPr>
      <w:rFonts w:eastAsiaTheme="majorEastAsia" w:cstheme="majorBidi"/>
      <w:color w:val="272727" w:themeColor="text1" w:themeTint="D8"/>
    </w:rPr>
  </w:style>
  <w:style w:type="paragraph" w:styleId="KonuBal">
    <w:name w:val="Title"/>
    <w:basedOn w:val="Normal"/>
    <w:next w:val="Normal"/>
    <w:link w:val="KonuBalChar"/>
    <w:uiPriority w:val="10"/>
    <w:qFormat/>
    <w:rsid w:val="0042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224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224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224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24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24DE"/>
    <w:rPr>
      <w:i/>
      <w:iCs/>
      <w:color w:val="404040" w:themeColor="text1" w:themeTint="BF"/>
    </w:rPr>
  </w:style>
  <w:style w:type="paragraph" w:styleId="ListeParagraf">
    <w:name w:val="List Paragraph"/>
    <w:basedOn w:val="Normal"/>
    <w:uiPriority w:val="34"/>
    <w:qFormat/>
    <w:rsid w:val="004224DE"/>
    <w:pPr>
      <w:ind w:left="720"/>
      <w:contextualSpacing/>
    </w:pPr>
  </w:style>
  <w:style w:type="character" w:styleId="GlVurgulama">
    <w:name w:val="Intense Emphasis"/>
    <w:basedOn w:val="VarsaylanParagrafYazTipi"/>
    <w:uiPriority w:val="21"/>
    <w:qFormat/>
    <w:rsid w:val="004224DE"/>
    <w:rPr>
      <w:i/>
      <w:iCs/>
      <w:color w:val="0F4761" w:themeColor="accent1" w:themeShade="BF"/>
    </w:rPr>
  </w:style>
  <w:style w:type="paragraph" w:styleId="GlAlnt">
    <w:name w:val="Intense Quote"/>
    <w:basedOn w:val="Normal"/>
    <w:next w:val="Normal"/>
    <w:link w:val="GlAlntChar"/>
    <w:uiPriority w:val="30"/>
    <w:qFormat/>
    <w:rsid w:val="00422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224DE"/>
    <w:rPr>
      <w:i/>
      <w:iCs/>
      <w:color w:val="0F4761" w:themeColor="accent1" w:themeShade="BF"/>
    </w:rPr>
  </w:style>
  <w:style w:type="character" w:styleId="GlBavuru">
    <w:name w:val="Intense Reference"/>
    <w:basedOn w:val="VarsaylanParagrafYazTipi"/>
    <w:uiPriority w:val="32"/>
    <w:qFormat/>
    <w:rsid w:val="00422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343</Words>
  <Characters>1958</Characters>
  <Application>Microsoft Office Word</Application>
  <DocSecurity>0</DocSecurity>
  <Lines>16</Lines>
  <Paragraphs>4</Paragraphs>
  <ScaleCrop>false</ScaleCrop>
  <Company>KiNGHaZe</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Ozen</dc:creator>
  <cp:keywords/>
  <dc:description/>
  <cp:lastModifiedBy>Engin Ozen</cp:lastModifiedBy>
  <cp:revision>2</cp:revision>
  <dcterms:created xsi:type="dcterms:W3CDTF">2025-10-06T07:37:00Z</dcterms:created>
  <dcterms:modified xsi:type="dcterms:W3CDTF">2025-10-06T07:37:00Z</dcterms:modified>
</cp:coreProperties>
</file>